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EF04" w14:textId="77777777" w:rsidR="00280404" w:rsidRPr="00280404" w:rsidRDefault="00280404" w:rsidP="00280404">
      <w:pPr>
        <w:spacing w:line="256" w:lineRule="auto"/>
        <w:rPr>
          <w:lang w:val="el-G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479"/>
        <w:gridCol w:w="3879"/>
      </w:tblGrid>
      <w:tr w:rsidR="00280404" w:rsidRPr="00280404" w14:paraId="56A3EA65" w14:textId="77777777" w:rsidTr="00A027A5">
        <w:tc>
          <w:tcPr>
            <w:tcW w:w="4644" w:type="dxa"/>
          </w:tcPr>
          <w:p w14:paraId="3CE61F2E" w14:textId="77777777" w:rsidR="00280404" w:rsidRPr="00280404" w:rsidRDefault="00280404" w:rsidP="00280404">
            <w:pPr>
              <w:spacing w:line="276" w:lineRule="auto"/>
              <w:rPr>
                <w:rFonts w:eastAsia="Calibri" w:cstheme="minorHAnsi"/>
                <w:szCs w:val="26"/>
              </w:rPr>
            </w:pPr>
            <w:r w:rsidRPr="00280404">
              <w:rPr>
                <w:rFonts w:eastAsia="Calibri" w:cstheme="minorHAnsi"/>
                <w:szCs w:val="26"/>
              </w:rPr>
              <w:t xml:space="preserve">                                     </w:t>
            </w:r>
            <w:r w:rsidRPr="00280404">
              <w:rPr>
                <w:rFonts w:eastAsia="Calibri" w:cstheme="minorHAnsi"/>
                <w:noProof/>
                <w:szCs w:val="26"/>
              </w:rPr>
              <w:drawing>
                <wp:inline distT="0" distB="0" distL="0" distR="0" wp14:anchorId="118EABF2" wp14:editId="296713FE">
                  <wp:extent cx="624347" cy="612000"/>
                  <wp:effectExtent l="19050" t="0" r="4303" b="0"/>
                  <wp:docPr id="20" name="Εικόνα 1" descr="C:\Users\Admin\Desktop\0497263001343691638589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497263001343691638589109.jpg"/>
                          <pic:cNvPicPr>
                            <a:picLocks noChangeAspect="1" noChangeArrowheads="1"/>
                          </pic:cNvPicPr>
                        </pic:nvPicPr>
                        <pic:blipFill>
                          <a:blip r:embed="rId4" cstate="print"/>
                          <a:srcRect/>
                          <a:stretch>
                            <a:fillRect/>
                          </a:stretch>
                        </pic:blipFill>
                        <pic:spPr bwMode="auto">
                          <a:xfrm>
                            <a:off x="0" y="0"/>
                            <a:ext cx="624347" cy="612000"/>
                          </a:xfrm>
                          <a:prstGeom prst="rect">
                            <a:avLst/>
                          </a:prstGeom>
                          <a:noFill/>
                          <a:ln w="9525">
                            <a:noFill/>
                            <a:miter lim="800000"/>
                            <a:headEnd/>
                            <a:tailEnd/>
                          </a:ln>
                        </pic:spPr>
                      </pic:pic>
                    </a:graphicData>
                  </a:graphic>
                </wp:inline>
              </w:drawing>
            </w:r>
          </w:p>
          <w:p w14:paraId="6347006D" w14:textId="77777777" w:rsidR="00280404" w:rsidRPr="00280404" w:rsidRDefault="00280404" w:rsidP="00280404">
            <w:pPr>
              <w:spacing w:line="276" w:lineRule="auto"/>
              <w:jc w:val="center"/>
              <w:rPr>
                <w:rFonts w:eastAsia="Calibri" w:cstheme="minorHAnsi"/>
                <w:szCs w:val="26"/>
              </w:rPr>
            </w:pPr>
            <w:r w:rsidRPr="00280404">
              <w:rPr>
                <w:rFonts w:eastAsia="Calibri" w:cstheme="minorHAnsi"/>
                <w:szCs w:val="26"/>
              </w:rPr>
              <w:t>ΕΛΛΗΝΙΚΗ ΔΗΜΟΚΡΑΤΙΑ</w:t>
            </w:r>
          </w:p>
          <w:p w14:paraId="35E831D6" w14:textId="77777777" w:rsidR="00280404" w:rsidRPr="00280404" w:rsidRDefault="00280404" w:rsidP="00280404">
            <w:pPr>
              <w:spacing w:line="276" w:lineRule="auto"/>
              <w:jc w:val="center"/>
              <w:rPr>
                <w:rFonts w:eastAsia="Calibri" w:cstheme="minorHAnsi"/>
                <w:szCs w:val="26"/>
              </w:rPr>
            </w:pPr>
            <w:r w:rsidRPr="00280404">
              <w:rPr>
                <w:rFonts w:eastAsia="Calibri" w:cstheme="minorHAnsi"/>
                <w:szCs w:val="26"/>
              </w:rPr>
              <w:t>ΥΠΟΥΡΓΕΙΟ ΥΓΕΙΑΣ</w:t>
            </w:r>
          </w:p>
          <w:p w14:paraId="27CCA939" w14:textId="77777777" w:rsidR="00280404" w:rsidRPr="00280404" w:rsidRDefault="00280404" w:rsidP="00280404">
            <w:pPr>
              <w:spacing w:line="276" w:lineRule="auto"/>
              <w:jc w:val="center"/>
              <w:rPr>
                <w:rFonts w:eastAsia="Calibri" w:cstheme="minorHAnsi"/>
                <w:b/>
                <w:szCs w:val="26"/>
              </w:rPr>
            </w:pPr>
            <w:r w:rsidRPr="00280404">
              <w:rPr>
                <w:rFonts w:eastAsia="Calibri" w:cstheme="minorHAnsi"/>
                <w:b/>
                <w:szCs w:val="26"/>
              </w:rPr>
              <w:t>ΠΑΝΕΛΛΗΝΙΟΣ ΣΥΛΛΟΓΟΣ ΕΡΓΟΘΕΡΑΠΕΥΤΩΝ</w:t>
            </w:r>
          </w:p>
        </w:tc>
        <w:tc>
          <w:tcPr>
            <w:tcW w:w="426" w:type="dxa"/>
            <w:vMerge w:val="restart"/>
          </w:tcPr>
          <w:p w14:paraId="7184B84F" w14:textId="77777777" w:rsidR="00280404" w:rsidRPr="00280404" w:rsidRDefault="00280404" w:rsidP="00280404">
            <w:pPr>
              <w:spacing w:line="276" w:lineRule="auto"/>
              <w:jc w:val="center"/>
              <w:rPr>
                <w:rFonts w:cstheme="minorHAnsi"/>
                <w:szCs w:val="26"/>
              </w:rPr>
            </w:pPr>
          </w:p>
        </w:tc>
        <w:tc>
          <w:tcPr>
            <w:tcW w:w="3452" w:type="dxa"/>
            <w:vMerge w:val="restart"/>
          </w:tcPr>
          <w:p w14:paraId="0B9FAF48" w14:textId="77777777" w:rsidR="00280404" w:rsidRPr="00280404" w:rsidRDefault="00280404" w:rsidP="00280404">
            <w:pPr>
              <w:spacing w:line="276" w:lineRule="auto"/>
              <w:jc w:val="center"/>
              <w:rPr>
                <w:rFonts w:cstheme="minorHAnsi"/>
                <w:szCs w:val="26"/>
              </w:rPr>
            </w:pPr>
            <w:r w:rsidRPr="00280404">
              <w:rPr>
                <w:rFonts w:cstheme="minorHAnsi"/>
                <w:noProof/>
                <w:szCs w:val="26"/>
              </w:rPr>
              <w:drawing>
                <wp:inline distT="0" distB="0" distL="0" distR="0" wp14:anchorId="7276D023" wp14:editId="531BB8E3">
                  <wp:extent cx="413746" cy="612000"/>
                  <wp:effectExtent l="19050" t="0" r="5354" b="0"/>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746" cy="612000"/>
                          </a:xfrm>
                          <a:prstGeom prst="rect">
                            <a:avLst/>
                          </a:prstGeom>
                          <a:noFill/>
                          <a:ln>
                            <a:noFill/>
                          </a:ln>
                        </pic:spPr>
                      </pic:pic>
                    </a:graphicData>
                  </a:graphic>
                </wp:inline>
              </w:drawing>
            </w:r>
          </w:p>
          <w:p w14:paraId="081404F2" w14:textId="77777777" w:rsidR="00280404" w:rsidRPr="00280404" w:rsidRDefault="00280404" w:rsidP="00280404">
            <w:pPr>
              <w:spacing w:line="276" w:lineRule="auto"/>
              <w:jc w:val="center"/>
              <w:rPr>
                <w:rFonts w:cstheme="minorHAnsi"/>
                <w:szCs w:val="26"/>
              </w:rPr>
            </w:pPr>
            <w:r w:rsidRPr="00280404">
              <w:rPr>
                <w:rFonts w:cstheme="minorHAnsi"/>
                <w:szCs w:val="26"/>
              </w:rPr>
              <w:t>www.pse.org.gr</w:t>
            </w:r>
          </w:p>
          <w:p w14:paraId="030E7CB4" w14:textId="77777777" w:rsidR="00280404" w:rsidRPr="00280404" w:rsidRDefault="00280404" w:rsidP="00280404">
            <w:pPr>
              <w:spacing w:line="276" w:lineRule="auto"/>
              <w:rPr>
                <w:rFonts w:eastAsia="Calibri" w:cstheme="minorHAnsi"/>
                <w:szCs w:val="26"/>
              </w:rPr>
            </w:pPr>
          </w:p>
          <w:p w14:paraId="5DD2AF20" w14:textId="3F9FFCFD" w:rsidR="00280404" w:rsidRPr="00280404" w:rsidRDefault="00280404" w:rsidP="00280404">
            <w:pPr>
              <w:spacing w:line="276" w:lineRule="auto"/>
              <w:rPr>
                <w:rFonts w:eastAsia="Calibri" w:cstheme="minorHAnsi"/>
                <w:szCs w:val="26"/>
              </w:rPr>
            </w:pPr>
            <w:r>
              <w:rPr>
                <w:rFonts w:eastAsia="Calibri" w:cstheme="minorHAnsi"/>
                <w:szCs w:val="26"/>
              </w:rPr>
              <w:t xml:space="preserve">          </w:t>
            </w:r>
            <w:r w:rsidRPr="00280404">
              <w:rPr>
                <w:rFonts w:eastAsia="Calibri" w:cstheme="minorHAnsi"/>
                <w:szCs w:val="26"/>
              </w:rPr>
              <w:t>Ημερομηνία:</w:t>
            </w:r>
            <w:r>
              <w:rPr>
                <w:rFonts w:eastAsia="Calibri" w:cstheme="minorHAnsi"/>
                <w:szCs w:val="26"/>
              </w:rPr>
              <w:t>29</w:t>
            </w:r>
            <w:r w:rsidRPr="00280404">
              <w:rPr>
                <w:rFonts w:eastAsia="Calibri" w:cstheme="minorHAnsi"/>
                <w:szCs w:val="26"/>
              </w:rPr>
              <w:t>/03/2023</w:t>
            </w:r>
          </w:p>
          <w:p w14:paraId="76953F22" w14:textId="73C7B1AE" w:rsidR="00280404" w:rsidRPr="00280404" w:rsidRDefault="00280404" w:rsidP="00280404">
            <w:pPr>
              <w:spacing w:line="276" w:lineRule="auto"/>
              <w:rPr>
                <w:rFonts w:cstheme="minorHAnsi"/>
                <w:szCs w:val="26"/>
              </w:rPr>
            </w:pPr>
            <w:r>
              <w:rPr>
                <w:rFonts w:eastAsia="Calibri" w:cstheme="minorHAnsi"/>
                <w:szCs w:val="26"/>
              </w:rPr>
              <w:t xml:space="preserve">              </w:t>
            </w:r>
            <w:r w:rsidRPr="00280404">
              <w:rPr>
                <w:rFonts w:eastAsia="Calibri" w:cstheme="minorHAnsi"/>
                <w:szCs w:val="26"/>
              </w:rPr>
              <w:t xml:space="preserve">Αρ.Πρωτ.: </w:t>
            </w:r>
            <w:r>
              <w:rPr>
                <w:rFonts w:eastAsia="Calibri" w:cstheme="minorHAnsi"/>
                <w:szCs w:val="26"/>
              </w:rPr>
              <w:t>121</w:t>
            </w:r>
            <w:r w:rsidRPr="00280404">
              <w:rPr>
                <w:rFonts w:eastAsia="Calibri" w:cstheme="minorHAnsi"/>
                <w:szCs w:val="26"/>
              </w:rPr>
              <w:t>/2023</w:t>
            </w:r>
          </w:p>
        </w:tc>
      </w:tr>
      <w:tr w:rsidR="00280404" w:rsidRPr="00280404" w14:paraId="662B52D7" w14:textId="77777777" w:rsidTr="00A027A5">
        <w:tc>
          <w:tcPr>
            <w:tcW w:w="4644" w:type="dxa"/>
          </w:tcPr>
          <w:p w14:paraId="69640605" w14:textId="77777777" w:rsidR="00280404" w:rsidRPr="00280404" w:rsidRDefault="00280404" w:rsidP="00280404">
            <w:pPr>
              <w:tabs>
                <w:tab w:val="left" w:pos="1418"/>
              </w:tabs>
              <w:spacing w:line="276" w:lineRule="auto"/>
              <w:rPr>
                <w:rFonts w:eastAsia="Calibri" w:cstheme="minorHAnsi"/>
                <w:noProof/>
                <w:szCs w:val="26"/>
              </w:rPr>
            </w:pPr>
            <w:r w:rsidRPr="00280404">
              <w:rPr>
                <w:rFonts w:eastAsia="Calibri" w:cstheme="minorHAnsi"/>
                <w:noProof/>
                <w:szCs w:val="26"/>
              </w:rPr>
              <w:t>Ταχ. Δ/νση</w:t>
            </w:r>
            <w:r w:rsidRPr="00280404">
              <w:rPr>
                <w:rFonts w:eastAsia="Calibri" w:cstheme="minorHAnsi"/>
                <w:noProof/>
                <w:szCs w:val="26"/>
              </w:rPr>
              <w:tab/>
              <w:t>:  Γαβριηλίδου 8, Αθήνα</w:t>
            </w:r>
          </w:p>
          <w:p w14:paraId="3D47EC25" w14:textId="77777777" w:rsidR="00280404" w:rsidRPr="00280404" w:rsidRDefault="00280404" w:rsidP="00280404">
            <w:pPr>
              <w:tabs>
                <w:tab w:val="left" w:pos="1418"/>
              </w:tabs>
              <w:spacing w:line="276" w:lineRule="auto"/>
              <w:rPr>
                <w:rFonts w:eastAsia="Calibri" w:cstheme="minorHAnsi"/>
                <w:noProof/>
                <w:szCs w:val="26"/>
              </w:rPr>
            </w:pPr>
            <w:r w:rsidRPr="00280404">
              <w:rPr>
                <w:rFonts w:eastAsia="Calibri" w:cstheme="minorHAnsi"/>
                <w:noProof/>
                <w:szCs w:val="26"/>
              </w:rPr>
              <w:t>Τ.Κ.</w:t>
            </w:r>
            <w:r w:rsidRPr="00280404">
              <w:rPr>
                <w:rFonts w:eastAsia="Calibri" w:cstheme="minorHAnsi"/>
                <w:noProof/>
                <w:szCs w:val="26"/>
              </w:rPr>
              <w:tab/>
              <w:t>:  11141</w:t>
            </w:r>
          </w:p>
          <w:p w14:paraId="0B3B2ABA" w14:textId="77777777" w:rsidR="00280404" w:rsidRPr="00280404" w:rsidRDefault="00280404" w:rsidP="00280404">
            <w:pPr>
              <w:tabs>
                <w:tab w:val="left" w:pos="1418"/>
              </w:tabs>
              <w:spacing w:line="276" w:lineRule="auto"/>
              <w:rPr>
                <w:rFonts w:eastAsia="Calibri" w:cstheme="minorHAnsi"/>
                <w:noProof/>
                <w:szCs w:val="26"/>
                <w:lang w:val="en-US"/>
              </w:rPr>
            </w:pPr>
            <w:r w:rsidRPr="00280404">
              <w:rPr>
                <w:rFonts w:eastAsia="Calibri" w:cstheme="minorHAnsi"/>
                <w:noProof/>
                <w:szCs w:val="26"/>
              </w:rPr>
              <w:t>Τηλ</w:t>
            </w:r>
            <w:r w:rsidRPr="00280404">
              <w:rPr>
                <w:rFonts w:eastAsia="Calibri" w:cstheme="minorHAnsi"/>
                <w:noProof/>
                <w:szCs w:val="26"/>
                <w:lang w:val="en-US"/>
              </w:rPr>
              <w:t>./Fax</w:t>
            </w:r>
            <w:r w:rsidRPr="00280404">
              <w:rPr>
                <w:rFonts w:eastAsia="Calibri" w:cstheme="minorHAnsi"/>
                <w:noProof/>
                <w:szCs w:val="26"/>
                <w:lang w:val="en-US"/>
              </w:rPr>
              <w:tab/>
              <w:t>:  2103228979</w:t>
            </w:r>
          </w:p>
          <w:p w14:paraId="77E2C888" w14:textId="77777777" w:rsidR="00280404" w:rsidRPr="00280404" w:rsidRDefault="00280404" w:rsidP="00280404">
            <w:pPr>
              <w:tabs>
                <w:tab w:val="left" w:pos="1418"/>
              </w:tabs>
              <w:spacing w:line="276" w:lineRule="auto"/>
              <w:rPr>
                <w:rFonts w:cstheme="minorHAnsi"/>
                <w:szCs w:val="26"/>
                <w:lang w:val="en-US"/>
              </w:rPr>
            </w:pPr>
            <w:r w:rsidRPr="00280404">
              <w:rPr>
                <w:rFonts w:eastAsia="Calibri" w:cstheme="minorHAnsi"/>
                <w:noProof/>
                <w:szCs w:val="26"/>
                <w:lang w:val="en-US"/>
              </w:rPr>
              <w:t>e-mail</w:t>
            </w:r>
            <w:r w:rsidRPr="00280404">
              <w:rPr>
                <w:rFonts w:eastAsia="Calibri" w:cstheme="minorHAnsi"/>
                <w:noProof/>
                <w:szCs w:val="26"/>
                <w:lang w:val="en-US"/>
              </w:rPr>
              <w:tab/>
              <w:t>:  mail@pse.org.gr</w:t>
            </w:r>
          </w:p>
        </w:tc>
        <w:tc>
          <w:tcPr>
            <w:tcW w:w="426" w:type="dxa"/>
            <w:vMerge/>
          </w:tcPr>
          <w:p w14:paraId="5233F4A1" w14:textId="77777777" w:rsidR="00280404" w:rsidRPr="00280404" w:rsidRDefault="00280404" w:rsidP="00280404">
            <w:pPr>
              <w:spacing w:line="276" w:lineRule="auto"/>
              <w:rPr>
                <w:rFonts w:cstheme="minorHAnsi"/>
                <w:szCs w:val="26"/>
                <w:lang w:val="en-US"/>
              </w:rPr>
            </w:pPr>
          </w:p>
        </w:tc>
        <w:tc>
          <w:tcPr>
            <w:tcW w:w="3452" w:type="dxa"/>
            <w:vMerge/>
          </w:tcPr>
          <w:p w14:paraId="2E3C9BA2" w14:textId="77777777" w:rsidR="00280404" w:rsidRPr="00280404" w:rsidRDefault="00280404" w:rsidP="00280404">
            <w:pPr>
              <w:spacing w:line="276" w:lineRule="auto"/>
              <w:rPr>
                <w:rFonts w:cstheme="minorHAnsi"/>
                <w:szCs w:val="26"/>
                <w:lang w:val="en-US"/>
              </w:rPr>
            </w:pPr>
          </w:p>
        </w:tc>
      </w:tr>
    </w:tbl>
    <w:p w14:paraId="58279B06" w14:textId="3C47CF76" w:rsidR="00280404" w:rsidRPr="00280404" w:rsidRDefault="00280404" w:rsidP="00280404">
      <w:pPr>
        <w:spacing w:line="256" w:lineRule="auto"/>
      </w:pPr>
      <w:r w:rsidRPr="00280404">
        <w:t xml:space="preserve">                                                               </w:t>
      </w:r>
    </w:p>
    <w:p w14:paraId="1264AC61" w14:textId="77777777" w:rsidR="00280404" w:rsidRPr="00280404" w:rsidRDefault="00280404" w:rsidP="00204714">
      <w:pPr>
        <w:tabs>
          <w:tab w:val="left" w:pos="5472"/>
        </w:tabs>
        <w:rPr>
          <w:sz w:val="24"/>
          <w:szCs w:val="24"/>
        </w:rPr>
      </w:pPr>
    </w:p>
    <w:p w14:paraId="3D6A3C17" w14:textId="0D3B7017" w:rsidR="00B10629" w:rsidRPr="00204714" w:rsidRDefault="00B10629" w:rsidP="00204714">
      <w:pPr>
        <w:tabs>
          <w:tab w:val="left" w:pos="5472"/>
        </w:tabs>
        <w:rPr>
          <w:sz w:val="28"/>
          <w:szCs w:val="28"/>
          <w:lang w:val="el-GR"/>
        </w:rPr>
      </w:pPr>
      <w:r w:rsidRPr="00280404">
        <w:rPr>
          <w:sz w:val="24"/>
          <w:szCs w:val="24"/>
        </w:rPr>
        <w:t xml:space="preserve">                                                         </w:t>
      </w:r>
      <w:r w:rsidR="00280404" w:rsidRPr="008E28AA">
        <w:rPr>
          <w:sz w:val="24"/>
          <w:szCs w:val="24"/>
        </w:rPr>
        <w:t xml:space="preserve">        </w:t>
      </w:r>
      <w:r w:rsidR="000D39B9" w:rsidRPr="00280404">
        <w:rPr>
          <w:sz w:val="24"/>
          <w:szCs w:val="24"/>
        </w:rPr>
        <w:t xml:space="preserve"> </w:t>
      </w:r>
      <w:r w:rsidRPr="00204714">
        <w:rPr>
          <w:sz w:val="28"/>
          <w:szCs w:val="28"/>
          <w:lang w:val="el-GR"/>
        </w:rPr>
        <w:t>ΔΕΛΤΙΟ ΤΥΠΟΥ</w:t>
      </w:r>
      <w:r w:rsidR="00204714" w:rsidRPr="00204714">
        <w:rPr>
          <w:sz w:val="28"/>
          <w:szCs w:val="28"/>
          <w:lang w:val="el-GR"/>
        </w:rPr>
        <w:tab/>
      </w:r>
    </w:p>
    <w:p w14:paraId="2F9005C3" w14:textId="77777777" w:rsidR="0014167E" w:rsidRPr="00280404" w:rsidRDefault="0014167E">
      <w:pPr>
        <w:rPr>
          <w:sz w:val="24"/>
          <w:szCs w:val="24"/>
          <w:lang w:val="el-GR"/>
        </w:rPr>
      </w:pPr>
    </w:p>
    <w:p w14:paraId="4339E7A6" w14:textId="071023EB" w:rsidR="008544FC" w:rsidRPr="00280404" w:rsidRDefault="008544FC" w:rsidP="00204714">
      <w:pPr>
        <w:jc w:val="center"/>
        <w:rPr>
          <w:b/>
          <w:bCs/>
          <w:sz w:val="28"/>
          <w:szCs w:val="28"/>
          <w:lang w:val="el-GR"/>
        </w:rPr>
      </w:pPr>
      <w:r w:rsidRPr="00204714">
        <w:rPr>
          <w:b/>
          <w:bCs/>
          <w:sz w:val="28"/>
          <w:szCs w:val="28"/>
          <w:lang w:val="el-GR"/>
        </w:rPr>
        <w:t>Ο Πανελλήνιος Σύλλογος Εργοθεραπευτών καλεί το υπουργείο Υγείας να αποσύρει Υ.Α. «έκτρωμα»</w:t>
      </w:r>
      <w:r w:rsidR="00607A1C" w:rsidRPr="00204714">
        <w:rPr>
          <w:b/>
          <w:bCs/>
          <w:sz w:val="28"/>
          <w:szCs w:val="28"/>
          <w:lang w:val="el-GR"/>
        </w:rPr>
        <w:t>,</w:t>
      </w:r>
      <w:r w:rsidRPr="00204714">
        <w:rPr>
          <w:b/>
          <w:bCs/>
          <w:sz w:val="28"/>
          <w:szCs w:val="28"/>
          <w:lang w:val="el-GR"/>
        </w:rPr>
        <w:t xml:space="preserve"> </w:t>
      </w:r>
      <w:r w:rsidR="00607A1C" w:rsidRPr="00204714">
        <w:rPr>
          <w:b/>
          <w:bCs/>
          <w:sz w:val="28"/>
          <w:szCs w:val="28"/>
          <w:lang w:val="el-GR"/>
        </w:rPr>
        <w:t xml:space="preserve">για τα Κέντρα </w:t>
      </w:r>
      <w:r w:rsidR="0043242F">
        <w:rPr>
          <w:b/>
          <w:bCs/>
          <w:sz w:val="28"/>
          <w:szCs w:val="28"/>
          <w:lang w:val="el-GR"/>
        </w:rPr>
        <w:t>Α</w:t>
      </w:r>
      <w:r w:rsidR="00607A1C" w:rsidRPr="00204714">
        <w:rPr>
          <w:b/>
          <w:bCs/>
          <w:sz w:val="28"/>
          <w:szCs w:val="28"/>
          <w:lang w:val="el-GR"/>
        </w:rPr>
        <w:t>ποθεραπείας και Αποκατάστασης.</w:t>
      </w:r>
    </w:p>
    <w:p w14:paraId="1F78B508" w14:textId="77777777" w:rsidR="00204714" w:rsidRPr="00280404" w:rsidRDefault="00204714" w:rsidP="00204714">
      <w:pPr>
        <w:jc w:val="center"/>
        <w:rPr>
          <w:b/>
          <w:bCs/>
          <w:sz w:val="24"/>
          <w:szCs w:val="24"/>
          <w:lang w:val="el-GR"/>
        </w:rPr>
      </w:pPr>
    </w:p>
    <w:p w14:paraId="74C5B2B1" w14:textId="77777777" w:rsidR="00B17CAE" w:rsidRPr="00204714" w:rsidRDefault="00B17CAE" w:rsidP="00204714">
      <w:pPr>
        <w:jc w:val="center"/>
        <w:rPr>
          <w:b/>
          <w:bCs/>
          <w:i/>
          <w:sz w:val="24"/>
          <w:szCs w:val="24"/>
          <w:lang w:val="el-GR"/>
        </w:rPr>
      </w:pPr>
      <w:r w:rsidRPr="00204714">
        <w:rPr>
          <w:b/>
          <w:bCs/>
          <w:i/>
          <w:sz w:val="24"/>
          <w:szCs w:val="24"/>
          <w:lang w:val="el-GR"/>
        </w:rPr>
        <w:t xml:space="preserve">Οι εργοθεραπευτές παρέχουν </w:t>
      </w:r>
      <w:r w:rsidR="000D39B9">
        <w:rPr>
          <w:b/>
          <w:bCs/>
          <w:i/>
          <w:sz w:val="24"/>
          <w:szCs w:val="24"/>
          <w:lang w:val="el-GR"/>
        </w:rPr>
        <w:t xml:space="preserve">συγκεκριμένο </w:t>
      </w:r>
      <w:r w:rsidRPr="00204714">
        <w:rPr>
          <w:b/>
          <w:bCs/>
          <w:i/>
          <w:sz w:val="24"/>
          <w:szCs w:val="24"/>
          <w:lang w:val="el-GR"/>
        </w:rPr>
        <w:t>έργο υγείας που δεν υποκαθ</w:t>
      </w:r>
      <w:r w:rsidR="0014167E" w:rsidRPr="00204714">
        <w:rPr>
          <w:b/>
          <w:bCs/>
          <w:i/>
          <w:sz w:val="24"/>
          <w:szCs w:val="24"/>
          <w:lang w:val="el-GR"/>
        </w:rPr>
        <w:t>ί</w:t>
      </w:r>
      <w:r w:rsidRPr="00204714">
        <w:rPr>
          <w:b/>
          <w:bCs/>
          <w:i/>
          <w:sz w:val="24"/>
          <w:szCs w:val="24"/>
          <w:lang w:val="el-GR"/>
        </w:rPr>
        <w:t>στ</w:t>
      </w:r>
      <w:r w:rsidR="0014167E" w:rsidRPr="00204714">
        <w:rPr>
          <w:b/>
          <w:bCs/>
          <w:i/>
          <w:sz w:val="24"/>
          <w:szCs w:val="24"/>
          <w:lang w:val="el-GR"/>
        </w:rPr>
        <w:t>α</w:t>
      </w:r>
      <w:r w:rsidRPr="00204714">
        <w:rPr>
          <w:b/>
          <w:bCs/>
          <w:i/>
          <w:sz w:val="24"/>
          <w:szCs w:val="24"/>
          <w:lang w:val="el-GR"/>
        </w:rPr>
        <w:t>ται από άλλες ειδικότητες</w:t>
      </w:r>
    </w:p>
    <w:p w14:paraId="5F6538BE" w14:textId="1DD7A2B2" w:rsidR="0014167E" w:rsidRDefault="00B17CAE" w:rsidP="00B15C93">
      <w:pPr>
        <w:jc w:val="center"/>
        <w:rPr>
          <w:b/>
          <w:bCs/>
          <w:i/>
          <w:sz w:val="24"/>
          <w:szCs w:val="24"/>
          <w:lang w:val="el-GR"/>
        </w:rPr>
      </w:pPr>
      <w:r w:rsidRPr="00204714">
        <w:rPr>
          <w:b/>
          <w:bCs/>
          <w:i/>
          <w:sz w:val="24"/>
          <w:szCs w:val="24"/>
          <w:lang w:val="el-GR"/>
        </w:rPr>
        <w:t>Η πρόβλεψη 1 εργοθεραπευτής ανα 80 ασθενείς εξευτελίζει τ</w:t>
      </w:r>
      <w:r w:rsidR="0014167E" w:rsidRPr="00204714">
        <w:rPr>
          <w:b/>
          <w:bCs/>
          <w:i/>
          <w:sz w:val="24"/>
          <w:szCs w:val="24"/>
          <w:lang w:val="el-GR"/>
        </w:rPr>
        <w:t>ο συνταγματικό δικαίωμα στην υγεία!</w:t>
      </w:r>
    </w:p>
    <w:p w14:paraId="493EC862" w14:textId="77777777" w:rsidR="00B15C93" w:rsidRPr="00B15C93" w:rsidRDefault="00B15C93" w:rsidP="00B15C93">
      <w:pPr>
        <w:jc w:val="center"/>
        <w:rPr>
          <w:b/>
          <w:bCs/>
          <w:i/>
          <w:sz w:val="24"/>
          <w:szCs w:val="24"/>
          <w:lang w:val="el-GR"/>
        </w:rPr>
      </w:pPr>
    </w:p>
    <w:p w14:paraId="089A3F02" w14:textId="0F11A4BA" w:rsidR="008B7CEF" w:rsidRPr="00204714" w:rsidRDefault="00204714">
      <w:pPr>
        <w:rPr>
          <w:sz w:val="24"/>
          <w:szCs w:val="24"/>
          <w:lang w:val="el-GR"/>
        </w:rPr>
      </w:pPr>
      <w:r>
        <w:rPr>
          <w:sz w:val="24"/>
          <w:szCs w:val="24"/>
          <w:lang w:val="el-GR"/>
        </w:rPr>
        <w:t xml:space="preserve">Νέο «χτύπημα», μέσα σε λίγες ημέρες, </w:t>
      </w:r>
      <w:r w:rsidR="008B7CEF" w:rsidRPr="00204714">
        <w:rPr>
          <w:sz w:val="24"/>
          <w:szCs w:val="24"/>
          <w:lang w:val="el-GR"/>
        </w:rPr>
        <w:t>από την κυβέρνηση, κατά των εργοθεραπευτών και της παρ</w:t>
      </w:r>
      <w:r>
        <w:rPr>
          <w:sz w:val="24"/>
          <w:szCs w:val="24"/>
          <w:lang w:val="el-GR"/>
        </w:rPr>
        <w:t>οχής του έργου τους σε ασθενείς</w:t>
      </w:r>
      <w:r w:rsidR="008B7CEF" w:rsidRPr="00204714">
        <w:rPr>
          <w:sz w:val="24"/>
          <w:szCs w:val="24"/>
          <w:lang w:val="el-GR"/>
        </w:rPr>
        <w:t>.</w:t>
      </w:r>
    </w:p>
    <w:p w14:paraId="206FD651" w14:textId="77777777" w:rsidR="000D39B9" w:rsidRDefault="008B7CEF" w:rsidP="000D39B9">
      <w:pPr>
        <w:rPr>
          <w:sz w:val="24"/>
          <w:szCs w:val="24"/>
          <w:lang w:val="el-GR"/>
        </w:rPr>
      </w:pPr>
      <w:r w:rsidRPr="00204714">
        <w:rPr>
          <w:sz w:val="24"/>
          <w:szCs w:val="24"/>
          <w:lang w:val="el-GR"/>
        </w:rPr>
        <w:t>Αυτή τη φορά</w:t>
      </w:r>
      <w:r w:rsidR="00204714">
        <w:rPr>
          <w:sz w:val="24"/>
          <w:szCs w:val="24"/>
          <w:lang w:val="el-GR"/>
        </w:rPr>
        <w:t>,</w:t>
      </w:r>
      <w:r w:rsidRPr="00204714">
        <w:rPr>
          <w:sz w:val="24"/>
          <w:szCs w:val="24"/>
          <w:lang w:val="el-GR"/>
        </w:rPr>
        <w:t xml:space="preserve"> το ατόπημα έρχεται από το υπουργείο υγείας, το οποίο στην Υ.Α.  περί «Εφαρμογής κριτηρίων ποιότητας στις αποζημιωμένες από τον Ε.Ο.Π.Υ.Υ. υπηρεσίες κλειστής νοσηλείας ιδιωτικών Γενικών Κλινικών και ιδιωτικών </w:t>
      </w:r>
      <w:bookmarkStart w:id="0" w:name="_Hlk130211942"/>
      <w:r w:rsidRPr="00204714">
        <w:rPr>
          <w:sz w:val="24"/>
          <w:szCs w:val="24"/>
          <w:lang w:val="el-GR"/>
        </w:rPr>
        <w:t>Κέντρων Αποθεραπείας και Αποκατάστασης Κλειστής Νοσηλείας</w:t>
      </w:r>
      <w:bookmarkEnd w:id="0"/>
      <w:r w:rsidRPr="00204714">
        <w:rPr>
          <w:sz w:val="24"/>
          <w:szCs w:val="24"/>
          <w:lang w:val="el-GR"/>
        </w:rPr>
        <w:t>», ορίζει έναν εργοθεραπευτή ανά ογδόντα ασθενείς! Παράλληλα, με το πρόσχημα της μη εύρεσης Εργοθεραπευτή, δίνει το δικαίωμα αναπλήρωσης της ειδικότητας από Φυσικοθεραπευτή!</w:t>
      </w:r>
      <w:r w:rsidR="000D39B9" w:rsidRPr="000D39B9">
        <w:rPr>
          <w:sz w:val="24"/>
          <w:szCs w:val="24"/>
          <w:lang w:val="el-GR"/>
        </w:rPr>
        <w:t xml:space="preserve"> </w:t>
      </w:r>
    </w:p>
    <w:p w14:paraId="7D7DA9CE" w14:textId="77777777" w:rsidR="000D39B9" w:rsidRPr="00204714" w:rsidRDefault="000D39B9" w:rsidP="000D39B9">
      <w:pPr>
        <w:rPr>
          <w:sz w:val="24"/>
          <w:szCs w:val="24"/>
          <w:lang w:val="el-GR"/>
        </w:rPr>
      </w:pPr>
      <w:r w:rsidRPr="00204714">
        <w:rPr>
          <w:sz w:val="24"/>
          <w:szCs w:val="24"/>
          <w:lang w:val="el-GR"/>
        </w:rPr>
        <w:t>Και θέτουμε ευθέως το ερώτημα προς το Υπουργείο Υγείας: Σε περίπτωση μη εύρεσης χειρουργού θα προσλάβετε οφθαλμίατρο, με γνώμονα ότι και οι δύο έχουν τελειώσει την Ιατρική;</w:t>
      </w:r>
    </w:p>
    <w:p w14:paraId="58E82F82" w14:textId="4579BD0B" w:rsidR="000D39B9" w:rsidRDefault="008B7CEF" w:rsidP="008B7CEF">
      <w:pPr>
        <w:rPr>
          <w:sz w:val="24"/>
          <w:szCs w:val="24"/>
          <w:lang w:val="el-GR"/>
        </w:rPr>
      </w:pPr>
      <w:r w:rsidRPr="00204714">
        <w:rPr>
          <w:sz w:val="24"/>
          <w:szCs w:val="24"/>
          <w:lang w:val="el-GR"/>
        </w:rPr>
        <w:lastRenderedPageBreak/>
        <w:t>Πραγματικά μένουμε άφωνοι από την προχειρότητα με την οποία το υπουργείο Υγείας, και ο υπουργός κ. Αθ. Πλεύρης, αντιμετωπίζει μία αυτοτελή ειδικότητα αποκατάστασης</w:t>
      </w:r>
      <w:r w:rsidR="00204714">
        <w:rPr>
          <w:sz w:val="24"/>
          <w:szCs w:val="24"/>
          <w:lang w:val="el-GR"/>
        </w:rPr>
        <w:t>,</w:t>
      </w:r>
      <w:r w:rsidRPr="00204714">
        <w:rPr>
          <w:sz w:val="24"/>
          <w:szCs w:val="24"/>
          <w:lang w:val="el-GR"/>
        </w:rPr>
        <w:t xml:space="preserve"> νομοθετικά κατοχυρωμένη στη χώρας μας, όπως σε όλες τις σύγχρονες </w:t>
      </w:r>
      <w:r w:rsidR="000D39B9">
        <w:rPr>
          <w:sz w:val="24"/>
          <w:szCs w:val="24"/>
          <w:lang w:val="el-GR"/>
        </w:rPr>
        <w:t xml:space="preserve"> </w:t>
      </w:r>
      <w:r w:rsidRPr="00204714">
        <w:rPr>
          <w:sz w:val="24"/>
          <w:szCs w:val="24"/>
          <w:lang w:val="el-GR"/>
        </w:rPr>
        <w:t>χώρες του κόσμου</w:t>
      </w:r>
      <w:r w:rsidR="00B10629" w:rsidRPr="00204714">
        <w:rPr>
          <w:sz w:val="24"/>
          <w:szCs w:val="24"/>
          <w:lang w:val="el-GR"/>
        </w:rPr>
        <w:t xml:space="preserve">. Θεωρούσαμε, ότι μετά την συνάντηση μας, τον περασμένο Δεκέμβριο, </w:t>
      </w:r>
      <w:r w:rsidR="00B15C93">
        <w:rPr>
          <w:sz w:val="24"/>
          <w:szCs w:val="24"/>
          <w:lang w:val="el-GR"/>
        </w:rPr>
        <w:t xml:space="preserve">ο </w:t>
      </w:r>
      <w:r w:rsidR="00B10629" w:rsidRPr="00204714">
        <w:rPr>
          <w:sz w:val="24"/>
          <w:szCs w:val="24"/>
          <w:lang w:val="el-GR"/>
        </w:rPr>
        <w:t>κ.</w:t>
      </w:r>
      <w:r w:rsidR="00B15C93">
        <w:rPr>
          <w:sz w:val="24"/>
          <w:szCs w:val="24"/>
          <w:lang w:val="el-GR"/>
        </w:rPr>
        <w:t xml:space="preserve"> </w:t>
      </w:r>
      <w:r w:rsidR="00B10629" w:rsidRPr="00204714">
        <w:rPr>
          <w:sz w:val="24"/>
          <w:szCs w:val="24"/>
          <w:lang w:val="el-GR"/>
        </w:rPr>
        <w:t>Πλεύρη</w:t>
      </w:r>
      <w:r w:rsidR="00B15C93">
        <w:rPr>
          <w:sz w:val="24"/>
          <w:szCs w:val="24"/>
          <w:lang w:val="el-GR"/>
        </w:rPr>
        <w:t>ς</w:t>
      </w:r>
      <w:r w:rsidR="00B10629" w:rsidRPr="00204714">
        <w:rPr>
          <w:sz w:val="24"/>
          <w:szCs w:val="24"/>
          <w:lang w:val="el-GR"/>
        </w:rPr>
        <w:t xml:space="preserve">, </w:t>
      </w:r>
      <w:r w:rsidR="000D39B9">
        <w:rPr>
          <w:sz w:val="24"/>
          <w:szCs w:val="24"/>
          <w:lang w:val="el-GR"/>
        </w:rPr>
        <w:t>θα είχε αντιληφθεί</w:t>
      </w:r>
      <w:r w:rsidR="00B10629" w:rsidRPr="00204714">
        <w:rPr>
          <w:sz w:val="24"/>
          <w:szCs w:val="24"/>
          <w:lang w:val="el-GR"/>
        </w:rPr>
        <w:t xml:space="preserve"> πλήρως την ειδικότητά μας και το έργο που προσφέρουμε, το οποίο δεν μπορεί να αντικατασταθεί από άλλες ειδικότητες</w:t>
      </w:r>
      <w:r w:rsidR="0043242F">
        <w:rPr>
          <w:sz w:val="24"/>
          <w:szCs w:val="24"/>
          <w:lang w:val="el-GR"/>
        </w:rPr>
        <w:t>, γεγονός που συνιστά αντιποίηση επαγγέλματος</w:t>
      </w:r>
      <w:r w:rsidR="00B10629" w:rsidRPr="00204714">
        <w:rPr>
          <w:sz w:val="24"/>
          <w:szCs w:val="24"/>
          <w:lang w:val="el-GR"/>
        </w:rPr>
        <w:t xml:space="preserve">. </w:t>
      </w:r>
      <w:r w:rsidR="00204714">
        <w:rPr>
          <w:sz w:val="24"/>
          <w:szCs w:val="24"/>
          <w:lang w:val="el-GR"/>
        </w:rPr>
        <w:t>Αντί αυτού, βλέπουμε να επαναλαμβάνετ</w:t>
      </w:r>
      <w:r w:rsidR="008E28AA">
        <w:rPr>
          <w:sz w:val="24"/>
          <w:szCs w:val="24"/>
          <w:lang w:val="el-GR"/>
        </w:rPr>
        <w:t>αι</w:t>
      </w:r>
      <w:r w:rsidR="00204714">
        <w:rPr>
          <w:sz w:val="24"/>
          <w:szCs w:val="24"/>
          <w:lang w:val="el-GR"/>
        </w:rPr>
        <w:t>, και μάλιστα στο χειρότερο, η ήδη προβληματική Υ.Α. του 2005</w:t>
      </w:r>
      <w:r w:rsidR="000D39B9">
        <w:rPr>
          <w:sz w:val="24"/>
          <w:szCs w:val="24"/>
          <w:lang w:val="el-GR"/>
        </w:rPr>
        <w:t>, ενώ περιμέναμε την κατάργηση της και την θέσπιση πραγματικών και σύγχρονων κριτηρίων ποιότητας στα συγκεκριμένα κέντρα.</w:t>
      </w:r>
    </w:p>
    <w:p w14:paraId="5E7368D0" w14:textId="37F2A68D" w:rsidR="00B10629" w:rsidRPr="00204714" w:rsidRDefault="00B10629" w:rsidP="008B7CEF">
      <w:pPr>
        <w:rPr>
          <w:sz w:val="24"/>
          <w:szCs w:val="24"/>
          <w:lang w:val="el-GR"/>
        </w:rPr>
      </w:pPr>
      <w:r w:rsidRPr="00204714">
        <w:rPr>
          <w:sz w:val="24"/>
          <w:szCs w:val="24"/>
          <w:lang w:val="el-GR"/>
        </w:rPr>
        <w:t xml:space="preserve">Δεν μας εκπλήσσει όμως, αρνητικά, μόνο η </w:t>
      </w:r>
      <w:r w:rsidR="000D39B9">
        <w:rPr>
          <w:sz w:val="24"/>
          <w:szCs w:val="24"/>
          <w:lang w:val="el-GR"/>
        </w:rPr>
        <w:t xml:space="preserve">συνεχιζόμενη </w:t>
      </w:r>
      <w:r w:rsidRPr="00204714">
        <w:rPr>
          <w:sz w:val="24"/>
          <w:szCs w:val="24"/>
          <w:lang w:val="el-GR"/>
        </w:rPr>
        <w:t xml:space="preserve">απαξίωση του κλάδου, αλλά και αυτή του ασθενούς, αφού στην Υ.Α., ξεκάθαρα, αντιμετωπίζεται ως αριθμός </w:t>
      </w:r>
      <w:r w:rsidR="00AB031D" w:rsidRPr="00204714">
        <w:rPr>
          <w:sz w:val="24"/>
          <w:szCs w:val="24"/>
          <w:lang w:val="el-GR"/>
        </w:rPr>
        <w:t>και όχι ως πολίτης που έχει δικαίωμα στην ποιοτική και εξατομικευμένη παροχή υπηρεσίων. Είναι χαρακτηριστικό ότι ενώ η υπουργική απόφαση κάνει λόγο για «εφαρμογή ποιοτικών κριτηρίων» προβλέπει ότι για κάθε ογδόντα</w:t>
      </w:r>
      <w:r w:rsidR="008E28AA">
        <w:rPr>
          <w:sz w:val="24"/>
          <w:szCs w:val="24"/>
          <w:lang w:val="el-GR"/>
        </w:rPr>
        <w:t xml:space="preserve"> (80)</w:t>
      </w:r>
      <w:r w:rsidR="00AB031D" w:rsidRPr="00204714">
        <w:rPr>
          <w:sz w:val="24"/>
          <w:szCs w:val="24"/>
          <w:lang w:val="el-GR"/>
        </w:rPr>
        <w:t xml:space="preserve"> ασθενείς αναλογεί ένας</w:t>
      </w:r>
      <w:r w:rsidR="008E28AA">
        <w:rPr>
          <w:sz w:val="24"/>
          <w:szCs w:val="24"/>
          <w:lang w:val="el-GR"/>
        </w:rPr>
        <w:t xml:space="preserve"> (1)</w:t>
      </w:r>
      <w:r w:rsidR="00AB031D" w:rsidRPr="00204714">
        <w:rPr>
          <w:sz w:val="24"/>
          <w:szCs w:val="24"/>
          <w:lang w:val="el-GR"/>
        </w:rPr>
        <w:t xml:space="preserve"> εργοθεραπευτής!  Προφανώς, εδώ πλέον, μιλάμε για ένα κακόγουστο αστείο, σε βάρος όμως ενός ολόκληρου κλάδου επαγγελματιών της υγείας και φυσικά σε βάρος χιλιάδων ανηλίκων και ενηλίκων συμπολιτών μας</w:t>
      </w:r>
      <w:r w:rsidR="008544FC" w:rsidRPr="00204714">
        <w:rPr>
          <w:sz w:val="24"/>
          <w:szCs w:val="24"/>
          <w:lang w:val="el-GR"/>
        </w:rPr>
        <w:t>, για τους οποίους η εργοθεραπεία αποτελεί παροχή υπηρεσίων με σκοπό να αποκτήσουν μια καλύτερη ποιότητα ζωής.</w:t>
      </w:r>
    </w:p>
    <w:p w14:paraId="0C88E48F" w14:textId="72EC3906" w:rsidR="008544FC" w:rsidRPr="00204714" w:rsidRDefault="008544FC" w:rsidP="008B7CEF">
      <w:pPr>
        <w:rPr>
          <w:sz w:val="24"/>
          <w:szCs w:val="24"/>
          <w:lang w:val="el-GR"/>
        </w:rPr>
      </w:pPr>
      <w:r w:rsidRPr="00204714">
        <w:rPr>
          <w:sz w:val="24"/>
          <w:szCs w:val="24"/>
          <w:lang w:val="el-GR"/>
        </w:rPr>
        <w:t>Καλούμε το Υπουργείο Υγείας και τον ΕΟΠΥΥ, ως αρμόδιο φορέα, να αποσύρουν την εν λόγω Υ.Α. και να υπάρξει άμεση συνεργασία με τον Πανελλήνιο Σύλλογο Εργοθεραπευτών για την υιοθέτηση όρων ουσιαστικής εργοθεραπευτικής παρέμβασης στα Κέντρα Αποθεραπείας και Αποκατάστασης Κλειστής Νοσηλείας</w:t>
      </w:r>
      <w:r w:rsidR="008E28AA">
        <w:rPr>
          <w:sz w:val="24"/>
          <w:szCs w:val="24"/>
          <w:lang w:val="el-GR"/>
        </w:rPr>
        <w:t>,</w:t>
      </w:r>
      <w:r w:rsidRPr="00204714">
        <w:rPr>
          <w:sz w:val="24"/>
          <w:szCs w:val="24"/>
          <w:lang w:val="el-GR"/>
        </w:rPr>
        <w:t xml:space="preserve"> με βασικό στόχο την αξιοπρεπή αποκατάσταση των σοβαρών προβλημάτων που αντιμετωπίζουν οι περιθαλπόμενοι σε αυτά.</w:t>
      </w:r>
    </w:p>
    <w:p w14:paraId="7AB4F220" w14:textId="77777777" w:rsidR="008544FC" w:rsidRPr="00204714" w:rsidRDefault="008544FC" w:rsidP="008544FC">
      <w:pPr>
        <w:spacing w:after="0" w:line="240" w:lineRule="atLeast"/>
        <w:jc w:val="both"/>
        <w:rPr>
          <w:sz w:val="24"/>
          <w:szCs w:val="24"/>
          <w:lang w:val="el-GR"/>
        </w:rPr>
      </w:pPr>
      <w:r w:rsidRPr="00204714">
        <w:rPr>
          <w:sz w:val="24"/>
          <w:szCs w:val="24"/>
          <w:lang w:val="el-GR"/>
        </w:rPr>
        <w:t>Ο Π</w:t>
      </w:r>
      <w:r w:rsidR="000D39B9">
        <w:rPr>
          <w:sz w:val="24"/>
          <w:szCs w:val="24"/>
          <w:lang w:val="el-GR"/>
        </w:rPr>
        <w:t xml:space="preserve">ανελλήνιος </w:t>
      </w:r>
      <w:r w:rsidRPr="00204714">
        <w:rPr>
          <w:sz w:val="24"/>
          <w:szCs w:val="24"/>
          <w:lang w:val="el-GR"/>
        </w:rPr>
        <w:t>Σ</w:t>
      </w:r>
      <w:r w:rsidR="000D39B9">
        <w:rPr>
          <w:sz w:val="24"/>
          <w:szCs w:val="24"/>
          <w:lang w:val="el-GR"/>
        </w:rPr>
        <w:t xml:space="preserve">ύλλογος </w:t>
      </w:r>
      <w:r w:rsidRPr="00204714">
        <w:rPr>
          <w:sz w:val="24"/>
          <w:szCs w:val="24"/>
          <w:lang w:val="el-GR"/>
        </w:rPr>
        <w:t>Ε</w:t>
      </w:r>
      <w:r w:rsidR="000D39B9">
        <w:rPr>
          <w:sz w:val="24"/>
          <w:szCs w:val="24"/>
          <w:lang w:val="el-GR"/>
        </w:rPr>
        <w:t>ργοθεραπευτών</w:t>
      </w:r>
      <w:r w:rsidRPr="00204714">
        <w:rPr>
          <w:sz w:val="24"/>
          <w:szCs w:val="24"/>
          <w:lang w:val="el-GR"/>
        </w:rPr>
        <w:t xml:space="preserve"> δηλώνει</w:t>
      </w:r>
      <w:r w:rsidR="000D39B9">
        <w:rPr>
          <w:sz w:val="24"/>
          <w:szCs w:val="24"/>
          <w:lang w:val="el-GR"/>
        </w:rPr>
        <w:t>,</w:t>
      </w:r>
      <w:r w:rsidRPr="00204714">
        <w:rPr>
          <w:sz w:val="24"/>
          <w:szCs w:val="24"/>
          <w:lang w:val="el-GR"/>
        </w:rPr>
        <w:t xml:space="preserve"> διαθέσιμος και έτοιμος για μια τέτοια εποικοδομητική συνεργασία αλλά και αποφασισμένος να προασπίσει με κάθε τρόπο</w:t>
      </w:r>
      <w:r w:rsidR="000D39B9">
        <w:rPr>
          <w:sz w:val="24"/>
          <w:szCs w:val="24"/>
          <w:lang w:val="el-GR"/>
        </w:rPr>
        <w:t>,</w:t>
      </w:r>
      <w:r w:rsidRPr="00204714">
        <w:rPr>
          <w:sz w:val="24"/>
          <w:szCs w:val="24"/>
          <w:lang w:val="el-GR"/>
        </w:rPr>
        <w:t xml:space="preserve"> τόσο τα επιστημονικά και επαγγελματικά δικαιώματα των Ελλήνων Εργοθεραπευτών</w:t>
      </w:r>
      <w:r w:rsidR="000D39B9">
        <w:rPr>
          <w:sz w:val="24"/>
          <w:szCs w:val="24"/>
          <w:lang w:val="el-GR"/>
        </w:rPr>
        <w:t>,</w:t>
      </w:r>
      <w:r w:rsidRPr="00204714">
        <w:rPr>
          <w:sz w:val="24"/>
          <w:szCs w:val="24"/>
          <w:lang w:val="el-GR"/>
        </w:rPr>
        <w:t xml:space="preserve"> όσο και το δικαίωμα κάθε Έλληνα πολίτη για πρόσβαση σε πραγματικά ποιοτική και αξιοπρεπή παροχή υπηρεσιών υγείας.</w:t>
      </w:r>
    </w:p>
    <w:p w14:paraId="0AB9ADF7" w14:textId="77777777" w:rsidR="008544FC" w:rsidRPr="00204714" w:rsidRDefault="008544FC" w:rsidP="008544FC">
      <w:pPr>
        <w:rPr>
          <w:sz w:val="24"/>
          <w:szCs w:val="24"/>
          <w:lang w:val="el-GR"/>
        </w:rPr>
      </w:pPr>
    </w:p>
    <w:p w14:paraId="286E32F9" w14:textId="77777777" w:rsidR="00280404" w:rsidRPr="00280404" w:rsidRDefault="00280404" w:rsidP="00280404">
      <w:pPr>
        <w:spacing w:line="360" w:lineRule="auto"/>
        <w:jc w:val="both"/>
        <w:rPr>
          <w:rFonts w:ascii="Calibri" w:hAnsi="Calibri" w:cs="Calibri"/>
          <w:sz w:val="26"/>
          <w:szCs w:val="26"/>
          <w:lang w:val="el-GR"/>
        </w:rPr>
      </w:pPr>
      <w:r w:rsidRPr="00280404">
        <w:rPr>
          <w:rFonts w:ascii="Calibri" w:hAnsi="Calibri" w:cs="Calibri"/>
          <w:sz w:val="26"/>
          <w:szCs w:val="26"/>
          <w:lang w:val="el-GR"/>
        </w:rPr>
        <w:t>Με εκτίμηση</w:t>
      </w:r>
    </w:p>
    <w:p w14:paraId="26A64D8E" w14:textId="77777777" w:rsidR="00280404" w:rsidRPr="00280404" w:rsidRDefault="00280404" w:rsidP="00280404">
      <w:pPr>
        <w:spacing w:line="360" w:lineRule="auto"/>
        <w:jc w:val="both"/>
        <w:rPr>
          <w:sz w:val="26"/>
          <w:szCs w:val="26"/>
          <w:lang w:val="el-GR"/>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3182"/>
        <w:gridCol w:w="2955"/>
      </w:tblGrid>
      <w:tr w:rsidR="00280404" w:rsidRPr="00280404" w14:paraId="2CC255A3" w14:textId="77777777" w:rsidTr="00A027A5">
        <w:trPr>
          <w:jc w:val="center"/>
        </w:trPr>
        <w:tc>
          <w:tcPr>
            <w:tcW w:w="2983" w:type="dxa"/>
          </w:tcPr>
          <w:p w14:paraId="54FA04EB" w14:textId="77777777" w:rsidR="00280404" w:rsidRPr="00280404" w:rsidRDefault="00280404" w:rsidP="00280404">
            <w:pPr>
              <w:spacing w:line="276" w:lineRule="auto"/>
              <w:jc w:val="center"/>
              <w:rPr>
                <w:rFonts w:cstheme="minorHAnsi"/>
                <w:szCs w:val="26"/>
              </w:rPr>
            </w:pPr>
            <w:r w:rsidRPr="00280404">
              <w:rPr>
                <w:rFonts w:cstheme="minorHAnsi"/>
                <w:szCs w:val="26"/>
              </w:rPr>
              <w:t>Η Πρόεδρος</w:t>
            </w:r>
          </w:p>
          <w:p w14:paraId="169B9E64" w14:textId="77777777" w:rsidR="00280404" w:rsidRPr="00280404" w:rsidRDefault="00280404" w:rsidP="00280404">
            <w:pPr>
              <w:spacing w:line="276" w:lineRule="auto"/>
              <w:jc w:val="center"/>
              <w:rPr>
                <w:rFonts w:cstheme="minorHAnsi"/>
                <w:szCs w:val="26"/>
              </w:rPr>
            </w:pPr>
          </w:p>
        </w:tc>
        <w:tc>
          <w:tcPr>
            <w:tcW w:w="2760" w:type="dxa"/>
            <w:vMerge w:val="restart"/>
          </w:tcPr>
          <w:p w14:paraId="6B180ED5" w14:textId="77777777" w:rsidR="00280404" w:rsidRPr="00280404" w:rsidRDefault="00280404" w:rsidP="00280404">
            <w:pPr>
              <w:spacing w:line="276" w:lineRule="auto"/>
              <w:rPr>
                <w:rFonts w:cstheme="minorHAnsi"/>
                <w:szCs w:val="26"/>
              </w:rPr>
            </w:pPr>
          </w:p>
        </w:tc>
        <w:tc>
          <w:tcPr>
            <w:tcW w:w="2563" w:type="dxa"/>
          </w:tcPr>
          <w:p w14:paraId="14FDFD8A" w14:textId="77777777" w:rsidR="00280404" w:rsidRPr="00280404" w:rsidRDefault="00280404" w:rsidP="00280404">
            <w:pPr>
              <w:spacing w:before="69" w:after="120" w:line="276" w:lineRule="auto"/>
              <w:jc w:val="center"/>
              <w:rPr>
                <w:rFonts w:cstheme="minorHAnsi"/>
                <w:szCs w:val="26"/>
              </w:rPr>
            </w:pPr>
            <w:r w:rsidRPr="00280404">
              <w:rPr>
                <w:rFonts w:cstheme="minorHAnsi"/>
                <w:szCs w:val="26"/>
              </w:rPr>
              <w:t>Ο Γενικός Γραμματέας</w:t>
            </w:r>
          </w:p>
          <w:p w14:paraId="6EF449DB" w14:textId="77777777" w:rsidR="00280404" w:rsidRPr="00280404" w:rsidRDefault="00280404" w:rsidP="00280404">
            <w:pPr>
              <w:spacing w:before="69" w:after="120" w:line="276" w:lineRule="auto"/>
              <w:jc w:val="center"/>
              <w:rPr>
                <w:rFonts w:cstheme="minorHAnsi"/>
                <w:szCs w:val="26"/>
              </w:rPr>
            </w:pPr>
          </w:p>
        </w:tc>
      </w:tr>
      <w:tr w:rsidR="00280404" w:rsidRPr="00280404" w14:paraId="7A58FA5C" w14:textId="77777777" w:rsidTr="00A027A5">
        <w:trPr>
          <w:jc w:val="center"/>
        </w:trPr>
        <w:tc>
          <w:tcPr>
            <w:tcW w:w="2983" w:type="dxa"/>
            <w:vAlign w:val="center"/>
          </w:tcPr>
          <w:p w14:paraId="365C2A74" w14:textId="77777777" w:rsidR="00280404" w:rsidRPr="00280404" w:rsidRDefault="00280404" w:rsidP="00280404">
            <w:pPr>
              <w:spacing w:line="276" w:lineRule="auto"/>
              <w:jc w:val="center"/>
              <w:rPr>
                <w:rFonts w:cstheme="minorHAnsi"/>
                <w:szCs w:val="26"/>
              </w:rPr>
            </w:pPr>
            <w:r w:rsidRPr="00280404">
              <w:rPr>
                <w:rFonts w:eastAsia="Calibri" w:cstheme="minorHAnsi"/>
                <w:szCs w:val="26"/>
              </w:rPr>
              <w:t>Κυριακή  Κεραμιώτου</w:t>
            </w:r>
          </w:p>
        </w:tc>
        <w:tc>
          <w:tcPr>
            <w:tcW w:w="2760" w:type="dxa"/>
            <w:vMerge/>
          </w:tcPr>
          <w:p w14:paraId="08D56E9F" w14:textId="77777777" w:rsidR="00280404" w:rsidRPr="00280404" w:rsidRDefault="00280404" w:rsidP="00280404">
            <w:pPr>
              <w:spacing w:line="276" w:lineRule="auto"/>
              <w:rPr>
                <w:rFonts w:cstheme="minorHAnsi"/>
                <w:noProof/>
                <w:szCs w:val="26"/>
              </w:rPr>
            </w:pPr>
          </w:p>
        </w:tc>
        <w:tc>
          <w:tcPr>
            <w:tcW w:w="2563" w:type="dxa"/>
            <w:vAlign w:val="center"/>
          </w:tcPr>
          <w:p w14:paraId="7F01925D" w14:textId="77777777" w:rsidR="00280404" w:rsidRPr="00280404" w:rsidRDefault="00280404" w:rsidP="00280404">
            <w:pPr>
              <w:spacing w:before="69" w:after="120" w:line="276" w:lineRule="auto"/>
              <w:jc w:val="center"/>
              <w:rPr>
                <w:rFonts w:cstheme="minorHAnsi"/>
                <w:szCs w:val="26"/>
              </w:rPr>
            </w:pPr>
            <w:r w:rsidRPr="00280404">
              <w:rPr>
                <w:rFonts w:eastAsia="Calibri" w:cstheme="minorHAnsi"/>
                <w:szCs w:val="26"/>
              </w:rPr>
              <w:t>Παναγιώτης Μπούρος</w:t>
            </w:r>
          </w:p>
        </w:tc>
      </w:tr>
    </w:tbl>
    <w:p w14:paraId="1053856B" w14:textId="77777777" w:rsidR="008544FC" w:rsidRDefault="008544FC" w:rsidP="008B7CEF">
      <w:pPr>
        <w:rPr>
          <w:lang w:val="el-GR"/>
        </w:rPr>
      </w:pPr>
    </w:p>
    <w:p w14:paraId="6F32258C" w14:textId="77777777" w:rsidR="008544FC" w:rsidRDefault="008544FC" w:rsidP="008B7CEF">
      <w:pPr>
        <w:rPr>
          <w:lang w:val="el-GR"/>
        </w:rPr>
      </w:pPr>
    </w:p>
    <w:p w14:paraId="71D7573B" w14:textId="77777777" w:rsidR="008544FC" w:rsidRDefault="008544FC" w:rsidP="008B7CEF">
      <w:pPr>
        <w:rPr>
          <w:lang w:val="el-GR"/>
        </w:rPr>
      </w:pPr>
    </w:p>
    <w:p w14:paraId="6D3A5782" w14:textId="77777777" w:rsidR="00B10629" w:rsidRPr="00B10629" w:rsidRDefault="00B10629" w:rsidP="008B7CEF">
      <w:pPr>
        <w:rPr>
          <w:lang w:val="el-GR"/>
        </w:rPr>
      </w:pPr>
    </w:p>
    <w:p w14:paraId="723C17C6" w14:textId="77777777" w:rsidR="008B7CEF" w:rsidRPr="00B10629" w:rsidRDefault="008B7CEF" w:rsidP="008B7CEF">
      <w:pPr>
        <w:rPr>
          <w:lang w:val="el-GR"/>
        </w:rPr>
      </w:pPr>
    </w:p>
    <w:p w14:paraId="06690962" w14:textId="77777777" w:rsidR="008B7CEF" w:rsidRPr="008B7CEF" w:rsidRDefault="008B7CEF" w:rsidP="008B7CEF">
      <w:pPr>
        <w:rPr>
          <w:sz w:val="24"/>
          <w:szCs w:val="24"/>
          <w:lang w:val="el-GR"/>
        </w:rPr>
      </w:pPr>
    </w:p>
    <w:p w14:paraId="0699B139" w14:textId="77777777" w:rsidR="008B7CEF" w:rsidRDefault="008B7CEF">
      <w:pPr>
        <w:rPr>
          <w:lang w:val="el-GR"/>
        </w:rPr>
      </w:pPr>
    </w:p>
    <w:p w14:paraId="51308929" w14:textId="77777777" w:rsidR="008B7CEF" w:rsidRDefault="008B7CEF">
      <w:pPr>
        <w:rPr>
          <w:lang w:val="el-GR"/>
        </w:rPr>
      </w:pPr>
    </w:p>
    <w:p w14:paraId="4E0ABF3D" w14:textId="77777777" w:rsidR="008B7CEF" w:rsidRDefault="008B7CEF">
      <w:pPr>
        <w:rPr>
          <w:lang w:val="el-GR"/>
        </w:rPr>
      </w:pPr>
    </w:p>
    <w:p w14:paraId="0D575CBB" w14:textId="77777777" w:rsidR="008B7CEF" w:rsidRDefault="008B7CEF">
      <w:pPr>
        <w:rPr>
          <w:lang w:val="el-GR"/>
        </w:rPr>
      </w:pPr>
    </w:p>
    <w:sectPr w:rsidR="008B7CEF" w:rsidSect="00DF4A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6912"/>
    <w:rsid w:val="000D39B9"/>
    <w:rsid w:val="0014167E"/>
    <w:rsid w:val="00204714"/>
    <w:rsid w:val="00280404"/>
    <w:rsid w:val="0043242F"/>
    <w:rsid w:val="00607A1C"/>
    <w:rsid w:val="00640B20"/>
    <w:rsid w:val="008544FC"/>
    <w:rsid w:val="008B7CEF"/>
    <w:rsid w:val="008E28AA"/>
    <w:rsid w:val="00AB031D"/>
    <w:rsid w:val="00B10629"/>
    <w:rsid w:val="00B15C93"/>
    <w:rsid w:val="00B17CAE"/>
    <w:rsid w:val="00D66912"/>
    <w:rsid w:val="00DF4AC4"/>
    <w:rsid w:val="00EB04AA"/>
    <w:rsid w:val="00F9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221C"/>
  <w15:docId w15:val="{2F6DE271-37A1-443A-8586-98C724C6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404"/>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ellinwn ergotherapeytwn</dc:creator>
  <cp:keywords/>
  <dc:description/>
  <cp:lastModifiedBy>ellinwn ergotherapeytwn</cp:lastModifiedBy>
  <cp:revision>10</cp:revision>
  <dcterms:created xsi:type="dcterms:W3CDTF">2023-03-20T12:21:00Z</dcterms:created>
  <dcterms:modified xsi:type="dcterms:W3CDTF">2023-03-29T08:08:00Z</dcterms:modified>
</cp:coreProperties>
</file>